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41B" w:rsidRPr="0068241B" w:rsidRDefault="0068241B" w:rsidP="0068241B">
      <w:pPr>
        <w:spacing w:before="100" w:beforeAutospacing="1"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VE"/>
        </w:rPr>
      </w:pPr>
      <w:r w:rsidRPr="006824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VE"/>
        </w:rPr>
        <w:t>EL DISEÑO ANCHO Y CONTINUO,</w:t>
      </w:r>
      <w:r w:rsidRPr="006824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VE"/>
        </w:rPr>
        <w:br/>
        <w:t xml:space="preserve">identidad de la serie negra </w:t>
      </w:r>
    </w:p>
    <w:p w:rsidR="0068241B" w:rsidRPr="0068241B" w:rsidRDefault="0068241B" w:rsidP="00682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0" cy="1143000"/>
            <wp:effectExtent l="19050" t="0" r="0" b="0"/>
            <wp:wrapSquare wrapText="bothSides"/>
            <wp:docPr id="9" name="Imagen 2" descr="Canario Macho gris diam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nario Macho gris diama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El estándar actual establecido por la </w:t>
      </w:r>
      <w:r w:rsidRPr="0068241B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C.O.M.</w:t>
      </w:r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exige que la serie negra debe expresarse con un mínimo de </w:t>
      </w:r>
      <w:proofErr w:type="spellStart"/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t>feomelanina</w:t>
      </w:r>
      <w:proofErr w:type="spellEnd"/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y un máximo de negro con todo su conjunto: pico, patas y diseño lo más negro y nítido posible. </w:t>
      </w:r>
    </w:p>
    <w:p w:rsidR="0068241B" w:rsidRPr="0068241B" w:rsidRDefault="0068241B" w:rsidP="00682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Por ello, resulta evidente que, si el negro tiene que mostrar una máxima concentración de melanina negra, se debe manifestar con un dibujo </w:t>
      </w:r>
      <w:r w:rsidRPr="0068241B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ancho, largo e interrumpido</w:t>
      </w:r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a favor del negro buscado.</w:t>
      </w:r>
    </w:p>
    <w:p w:rsidR="0068241B" w:rsidRPr="0068241B" w:rsidRDefault="0068241B" w:rsidP="00682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</w:p>
    <w:tbl>
      <w:tblPr>
        <w:tblW w:w="4744" w:type="dxa"/>
        <w:tblCellSpacing w:w="0" w:type="dxa"/>
        <w:shd w:val="clear" w:color="auto" w:fill="B9BFC7"/>
        <w:tblCellMar>
          <w:left w:w="0" w:type="dxa"/>
          <w:right w:w="0" w:type="dxa"/>
        </w:tblCellMar>
        <w:tblLook w:val="04A0"/>
      </w:tblPr>
      <w:tblGrid>
        <w:gridCol w:w="2280"/>
        <w:gridCol w:w="2134"/>
        <w:gridCol w:w="330"/>
      </w:tblGrid>
      <w:tr w:rsidR="0068241B" w:rsidRPr="0068241B" w:rsidTr="0068241B">
        <w:trPr>
          <w:trHeight w:val="281"/>
          <w:tblCellSpacing w:w="0" w:type="dxa"/>
        </w:trPr>
        <w:tc>
          <w:tcPr>
            <w:tcW w:w="2264" w:type="dxa"/>
            <w:shd w:val="clear" w:color="auto" w:fill="B9BFC7"/>
            <w:vAlign w:val="center"/>
            <w:hideMark/>
          </w:tcPr>
          <w:p w:rsidR="0068241B" w:rsidRPr="0068241B" w:rsidRDefault="0068241B" w:rsidP="0068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VE"/>
              </w:rPr>
              <w:drawing>
                <wp:inline distT="0" distB="0" distL="0" distR="0">
                  <wp:extent cx="190500" cy="190500"/>
                  <wp:effectExtent l="19050" t="0" r="0" b="0"/>
                  <wp:docPr id="1" name="Imagen 1" descr="http://aviariopedroeguizabal.com/sup_izq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viariopedroeguizabal.com/sup_izq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9BFC7"/>
            <w:vAlign w:val="center"/>
            <w:hideMark/>
          </w:tcPr>
          <w:p w:rsidR="0068241B" w:rsidRPr="0068241B" w:rsidRDefault="0068241B" w:rsidP="00682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8241B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332" w:type="dxa"/>
            <w:shd w:val="clear" w:color="auto" w:fill="B9BFC7"/>
            <w:vAlign w:val="center"/>
            <w:hideMark/>
          </w:tcPr>
          <w:p w:rsidR="0068241B" w:rsidRPr="0068241B" w:rsidRDefault="0068241B" w:rsidP="00682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VE"/>
              </w:rPr>
              <w:drawing>
                <wp:inline distT="0" distB="0" distL="0" distR="0">
                  <wp:extent cx="190500" cy="190500"/>
                  <wp:effectExtent l="19050" t="0" r="0" b="0"/>
                  <wp:docPr id="2" name="Imagen 2" descr="http://aviariopedroeguizabal.com/sup_d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viariopedroeguizabal.com/sup_d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41B" w:rsidRPr="0068241B" w:rsidTr="0068241B">
        <w:trPr>
          <w:trHeight w:val="4418"/>
          <w:tblCellSpacing w:w="0" w:type="dxa"/>
        </w:trPr>
        <w:tc>
          <w:tcPr>
            <w:tcW w:w="0" w:type="auto"/>
            <w:shd w:val="clear" w:color="auto" w:fill="B9BFC7"/>
            <w:vAlign w:val="center"/>
            <w:hideMark/>
          </w:tcPr>
          <w:p w:rsidR="0068241B" w:rsidRPr="0068241B" w:rsidRDefault="0068241B" w:rsidP="00682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8241B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0" w:type="auto"/>
            <w:shd w:val="clear" w:color="auto" w:fill="B9BFC7"/>
            <w:vAlign w:val="center"/>
            <w:hideMark/>
          </w:tcPr>
          <w:p w:rsidR="0068241B" w:rsidRPr="0068241B" w:rsidRDefault="0068241B" w:rsidP="00682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8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VE"/>
              </w:rPr>
              <w:t xml:space="preserve">FACTORES QUE INTERVIENEN EN ESTA ESTRUCTURA MELÁNICA </w:t>
            </w:r>
          </w:p>
          <w:p w:rsidR="0068241B" w:rsidRPr="0068241B" w:rsidRDefault="0068241B" w:rsidP="00682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8241B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 xml:space="preserve">La fijación, nitidez y calidad dependen de tres puntos: </w:t>
            </w:r>
          </w:p>
          <w:p w:rsidR="0068241B" w:rsidRPr="0068241B" w:rsidRDefault="0068241B" w:rsidP="006824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8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VE"/>
              </w:rPr>
              <w:t xml:space="preserve">Plumaje </w:t>
            </w:r>
          </w:p>
          <w:p w:rsidR="0068241B" w:rsidRPr="0068241B" w:rsidRDefault="0068241B" w:rsidP="006824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8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VE"/>
              </w:rPr>
              <w:t xml:space="preserve">Presencia de </w:t>
            </w:r>
            <w:proofErr w:type="spellStart"/>
            <w:r w:rsidRPr="0068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VE"/>
              </w:rPr>
              <w:t>feomelanina</w:t>
            </w:r>
            <w:proofErr w:type="spellEnd"/>
            <w:r w:rsidRPr="0068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VE"/>
              </w:rPr>
              <w:t xml:space="preserve"> </w:t>
            </w:r>
          </w:p>
          <w:p w:rsidR="0068241B" w:rsidRPr="0068241B" w:rsidRDefault="0068241B" w:rsidP="006824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8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VE"/>
              </w:rPr>
              <w:t xml:space="preserve">Oxidación y actividad </w:t>
            </w:r>
            <w:proofErr w:type="spellStart"/>
            <w:r w:rsidRPr="00682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VE"/>
              </w:rPr>
              <w:t>melánico</w:t>
            </w:r>
            <w:proofErr w:type="spellEnd"/>
          </w:p>
        </w:tc>
        <w:tc>
          <w:tcPr>
            <w:tcW w:w="0" w:type="auto"/>
            <w:shd w:val="clear" w:color="auto" w:fill="B9BFC7"/>
            <w:vAlign w:val="center"/>
            <w:hideMark/>
          </w:tcPr>
          <w:p w:rsidR="0068241B" w:rsidRPr="0068241B" w:rsidRDefault="0068241B" w:rsidP="00682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8241B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 </w:t>
            </w:r>
          </w:p>
        </w:tc>
      </w:tr>
      <w:tr w:rsidR="0068241B" w:rsidRPr="0068241B" w:rsidTr="0068241B">
        <w:trPr>
          <w:trHeight w:val="2814"/>
          <w:tblCellSpacing w:w="0" w:type="dxa"/>
        </w:trPr>
        <w:tc>
          <w:tcPr>
            <w:tcW w:w="0" w:type="auto"/>
            <w:shd w:val="clear" w:color="auto" w:fill="B9BFC7"/>
            <w:vAlign w:val="center"/>
            <w:hideMark/>
          </w:tcPr>
          <w:p w:rsidR="0068241B" w:rsidRPr="0068241B" w:rsidRDefault="0068241B" w:rsidP="00682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VE"/>
              </w:rPr>
              <w:drawing>
                <wp:inline distT="0" distB="0" distL="0" distR="0">
                  <wp:extent cx="1409700" cy="1714500"/>
                  <wp:effectExtent l="19050" t="0" r="0" b="0"/>
                  <wp:docPr id="10" name="Imagen 5" descr="Canario Bronce mosa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nario Bronce mosa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VE"/>
              </w:rPr>
              <w:drawing>
                <wp:inline distT="0" distB="0" distL="0" distR="0">
                  <wp:extent cx="190500" cy="190500"/>
                  <wp:effectExtent l="19050" t="0" r="0" b="0"/>
                  <wp:docPr id="3" name="Imagen 3" descr="http://aviariopedroeguizabal.com/inf_izq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viariopedroeguizabal.com/inf_izq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9BFC7"/>
            <w:vAlign w:val="center"/>
            <w:hideMark/>
          </w:tcPr>
          <w:p w:rsidR="0068241B" w:rsidRPr="0068241B" w:rsidRDefault="0068241B" w:rsidP="00682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68241B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0" w:type="auto"/>
            <w:shd w:val="clear" w:color="auto" w:fill="B9BFC7"/>
            <w:vAlign w:val="center"/>
            <w:hideMark/>
          </w:tcPr>
          <w:p w:rsidR="0068241B" w:rsidRPr="0068241B" w:rsidRDefault="0068241B" w:rsidP="00682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VE"/>
              </w:rPr>
              <w:drawing>
                <wp:inline distT="0" distB="0" distL="0" distR="0">
                  <wp:extent cx="190500" cy="190500"/>
                  <wp:effectExtent l="19050" t="0" r="0" b="0"/>
                  <wp:docPr id="4" name="Imagen 4" descr="http://aviariopedroeguizabal.com/inf_d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viariopedroeguizabal.com/inf_d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241B" w:rsidRPr="0068241B" w:rsidRDefault="0068241B" w:rsidP="00682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68241B" w:rsidRPr="0068241B" w:rsidRDefault="0068241B" w:rsidP="00682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 </w:t>
      </w:r>
    </w:p>
    <w:p w:rsidR="0068241B" w:rsidRPr="0068241B" w:rsidRDefault="0068241B" w:rsidP="00682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t>PLUMAJE</w:t>
      </w:r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br/>
      </w:r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0" cy="857250"/>
            <wp:effectExtent l="19050" t="0" r="0" b="0"/>
            <wp:wrapSquare wrapText="bothSides"/>
            <wp:docPr id="8" name="Imagen 3" descr="Canario Verde nev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nario Verde nevad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241B" w:rsidRPr="0068241B" w:rsidRDefault="0068241B" w:rsidP="00682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Un plumaje descompuesto no consiente tener o mantener un dibujo bien alineado, por lo que un buen diseño </w:t>
      </w:r>
      <w:r w:rsidRPr="0068241B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barrado</w:t>
      </w:r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conlleva a un óptimo plumaje. </w:t>
      </w:r>
    </w:p>
    <w:p w:rsidR="0068241B" w:rsidRPr="0068241B" w:rsidRDefault="0068241B" w:rsidP="00682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</w:p>
    <w:p w:rsidR="0068241B" w:rsidRPr="0068241B" w:rsidRDefault="0068241B" w:rsidP="00682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</w:p>
    <w:p w:rsidR="0068241B" w:rsidRPr="0068241B" w:rsidRDefault="0068241B" w:rsidP="00682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8241B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 xml:space="preserve">PRESENCIA DE FEOMELANINA </w:t>
      </w:r>
    </w:p>
    <w:p w:rsidR="0068241B" w:rsidRPr="0068241B" w:rsidRDefault="0068241B" w:rsidP="00682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714500" cy="1971675"/>
            <wp:effectExtent l="19050" t="0" r="0" b="0"/>
            <wp:wrapSquare wrapText="bothSides"/>
            <wp:docPr id="7" name="Imagen 4" descr="Canario Bronce nev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nario Bronce nevad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Las hembras a diferencia de los machos presentan una ligera capa de </w:t>
      </w:r>
      <w:proofErr w:type="spellStart"/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t>feomelanina</w:t>
      </w:r>
      <w:proofErr w:type="spellEnd"/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que les ayuda a mantener un mejor diseño de bigoteras, nunca flancos. </w:t>
      </w:r>
    </w:p>
    <w:p w:rsidR="0068241B" w:rsidRPr="0068241B" w:rsidRDefault="0068241B" w:rsidP="00682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Si queremos conseguir unos buenos ejemplares con un diseño extraordinario, es imprescindible seleccionar para la preproducción hembras con </w:t>
      </w:r>
      <w:proofErr w:type="spellStart"/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t>feomelanina</w:t>
      </w:r>
      <w:proofErr w:type="spellEnd"/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, que nos ayudan a mantener un diseño ancho y continuo. </w:t>
      </w:r>
    </w:p>
    <w:p w:rsidR="0068241B" w:rsidRPr="0068241B" w:rsidRDefault="0068241B" w:rsidP="00682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Otro detalle a tener en cuenta en los verdes intenso y nevado si son seleccionados por hembras sin </w:t>
      </w:r>
      <w:proofErr w:type="spellStart"/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t>feomelanina</w:t>
      </w:r>
      <w:proofErr w:type="spellEnd"/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es que el lipocromo tiende a ser amarillento en el pecho en lugar de verde. </w:t>
      </w:r>
    </w:p>
    <w:p w:rsidR="0068241B" w:rsidRPr="0068241B" w:rsidRDefault="0068241B" w:rsidP="00682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t> </w:t>
      </w:r>
    </w:p>
    <w:p w:rsidR="0068241B" w:rsidRPr="0068241B" w:rsidRDefault="0068241B" w:rsidP="00682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8241B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 xml:space="preserve">OXIDACIÓN Y ACTIVIDAD MELÁNICA </w:t>
      </w:r>
    </w:p>
    <w:p w:rsidR="0068241B" w:rsidRPr="0068241B" w:rsidRDefault="0068241B" w:rsidP="00682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VE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1924050"/>
            <wp:effectExtent l="19050" t="0" r="0" b="0"/>
            <wp:wrapSquare wrapText="bothSides"/>
            <wp:docPr id="6" name="Imagen 5" descr="Canario Gris domin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nario Gris dominant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Las melaninas son producidas por células de la piel llamadas </w:t>
      </w:r>
      <w:proofErr w:type="spellStart"/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t>melanocitos</w:t>
      </w:r>
      <w:proofErr w:type="spellEnd"/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, situadas en la dermis en contacto con el estrato germinativo. Desde aquí entran en la epidermis o en las plumas en formación, colorándolas en </w:t>
      </w:r>
      <w:proofErr w:type="spellStart"/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t>bruno</w:t>
      </w:r>
      <w:proofErr w:type="spellEnd"/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 o de negro. </w:t>
      </w:r>
    </w:p>
    <w:p w:rsidR="0068241B" w:rsidRPr="0068241B" w:rsidRDefault="0068241B" w:rsidP="00682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t xml:space="preserve">El grado de oxidación de la piel en la serie negra no depende de un mayor número de </w:t>
      </w:r>
      <w:proofErr w:type="spellStart"/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t>melanocitos</w:t>
      </w:r>
      <w:proofErr w:type="spellEnd"/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t>, sino de una mayor actividad genética de éstos. Se puede pensar también que actúe así la piel expuesta al sol; con un verde poco oxidado o un ágata nunca se obtendrá un bronceado nítido en partes córneas, ya que la oxidación se consigue genéticamente por herencia acumulativa.</w:t>
      </w:r>
    </w:p>
    <w:p w:rsidR="0068241B" w:rsidRPr="0068241B" w:rsidRDefault="0068241B" w:rsidP="006824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8241B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 xml:space="preserve">José García Bañares </w:t>
      </w:r>
    </w:p>
    <w:p w:rsidR="009529D2" w:rsidRDefault="009529D2"/>
    <w:sectPr w:rsidR="009529D2" w:rsidSect="009529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C06F3"/>
    <w:multiLevelType w:val="multilevel"/>
    <w:tmpl w:val="5B38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241B"/>
    <w:rsid w:val="0068241B"/>
    <w:rsid w:val="00952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9D2"/>
  </w:style>
  <w:style w:type="paragraph" w:styleId="Ttulo1">
    <w:name w:val="heading 1"/>
    <w:basedOn w:val="Normal"/>
    <w:link w:val="Ttulo1Car"/>
    <w:uiPriority w:val="9"/>
    <w:qFormat/>
    <w:rsid w:val="006824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241B"/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character" w:customStyle="1" w:styleId="estilo50">
    <w:name w:val="estilo50"/>
    <w:basedOn w:val="Fuentedeprrafopredeter"/>
    <w:rsid w:val="0068241B"/>
  </w:style>
  <w:style w:type="paragraph" w:customStyle="1" w:styleId="estilo49">
    <w:name w:val="estilo49"/>
    <w:basedOn w:val="Normal"/>
    <w:rsid w:val="0068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68241B"/>
    <w:rPr>
      <w:b/>
      <w:bCs/>
    </w:rPr>
  </w:style>
  <w:style w:type="paragraph" w:customStyle="1" w:styleId="estilo34">
    <w:name w:val="estilo34"/>
    <w:basedOn w:val="Normal"/>
    <w:rsid w:val="0068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customStyle="1" w:styleId="estilo36">
    <w:name w:val="estilo36"/>
    <w:basedOn w:val="Normal"/>
    <w:rsid w:val="0068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customStyle="1" w:styleId="estilo33">
    <w:name w:val="estilo33"/>
    <w:basedOn w:val="Normal"/>
    <w:rsid w:val="0068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estilo53">
    <w:name w:val="estilo53"/>
    <w:basedOn w:val="Fuentedeprrafopredeter"/>
    <w:rsid w:val="0068241B"/>
  </w:style>
  <w:style w:type="paragraph" w:styleId="Textodeglobo">
    <w:name w:val="Balloon Text"/>
    <w:basedOn w:val="Normal"/>
    <w:link w:val="TextodegloboCar"/>
    <w:uiPriority w:val="99"/>
    <w:semiHidden/>
    <w:unhideWhenUsed/>
    <w:rsid w:val="00682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317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Bocca Restaurant</dc:creator>
  <cp:lastModifiedBy>Bocca Restaurant</cp:lastModifiedBy>
  <cp:revision>1</cp:revision>
  <dcterms:created xsi:type="dcterms:W3CDTF">2011-09-03T15:57:00Z</dcterms:created>
  <dcterms:modified xsi:type="dcterms:W3CDTF">2011-09-03T16:04:00Z</dcterms:modified>
</cp:coreProperties>
</file>